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SUBSCRIPTION AGREEMENT</w:t>
      </w:r>
    </w:p>
    <w:p/>
    <w:p>
      <w:r>
        <w:rPr>
          <w:b/>
          <w:sz w:val="20"/>
        </w:rPr>
        <w:t>This Software Subscription Agreement (the “Agreement”) is entered into by and between:</w:t>
      </w:r>
    </w:p>
    <w:p>
      <w:r>
        <w:rPr>
          <w:b/>
          <w:sz w:val="20"/>
        </w:rPr>
        <w:t>Subscriber:</w:t>
      </w:r>
    </w:p>
    <w:p>
      <w:r>
        <w:rPr>
          <w:b w:val="0"/>
          <w:sz w:val="20"/>
        </w:rPr>
        <w:t>Name: ____________________________________________________________</w:t>
      </w:r>
    </w:p>
    <w:p>
      <w:r>
        <w:rPr>
          <w:b w:val="0"/>
          <w:sz w:val="20"/>
        </w:rPr>
        <w:t>Address: _________________________________________________________</w:t>
      </w:r>
    </w:p>
    <w:p>
      <w:r>
        <w:rPr>
          <w:b w:val="0"/>
          <w:sz w:val="20"/>
        </w:rPr>
        <w:t>Contact Email: ____________________________________________________</w:t>
      </w:r>
    </w:p>
    <w:p>
      <w:r>
        <w:rPr>
          <w:b w:val="0"/>
          <w:sz w:val="20"/>
        </w:rPr>
        <w:t>Phone: ___________________________________________________________</w:t>
      </w:r>
    </w:p>
    <w:p/>
    <w:p>
      <w:r>
        <w:rPr>
          <w:b/>
          <w:sz w:val="20"/>
        </w:rPr>
        <w:t>Provider:</w:t>
      </w:r>
    </w:p>
    <w:p>
      <w:r>
        <w:rPr>
          <w:b w:val="0"/>
          <w:sz w:val="20"/>
        </w:rPr>
        <w:t>Company Name: ____________________________________________________</w:t>
      </w:r>
    </w:p>
    <w:p>
      <w:r>
        <w:rPr>
          <w:b w:val="0"/>
          <w:sz w:val="20"/>
        </w:rPr>
        <w:t>Address: _________________________________________________________</w:t>
      </w:r>
    </w:p>
    <w:p>
      <w:r>
        <w:rPr>
          <w:b w:val="0"/>
          <w:sz w:val="20"/>
        </w:rPr>
        <w:t>Contact Email: ____________________________________________________</w:t>
      </w:r>
    </w:p>
    <w:p>
      <w:r>
        <w:rPr>
          <w:b w:val="0"/>
          <w:sz w:val="20"/>
        </w:rPr>
        <w:t>Phone: ___________________________________________________________</w:t>
      </w:r>
    </w:p>
    <w:p/>
    <w:p/>
    <w:p>
      <w:pPr>
        <w:jc w:val="center"/>
      </w:pPr>
      <w:r>
        <w:rPr>
          <w:b/>
          <w:sz w:val="20"/>
        </w:rPr>
        <w:t>RECITALS</w:t>
      </w:r>
    </w:p>
    <w:p/>
    <w:p>
      <w:r>
        <w:rPr>
          <w:b w:val="0"/>
          <w:sz w:val="20"/>
        </w:rPr>
        <w:t>WHEREAS, Provider owns or licenses the software described herein and is willing to grant Subscriber access to use the software under the terms set forth in this Agreement; and</w:t>
      </w:r>
    </w:p>
    <w:p>
      <w:r>
        <w:rPr>
          <w:b w:val="0"/>
          <w:sz w:val="20"/>
        </w:rPr>
        <w:t>WHEREAS, Subscriber desires to subscribe to and use the software subject to the terms and conditions of this Agreement;</w:t>
      </w:r>
    </w:p>
    <w:p/>
    <w:p/>
    <w:p>
      <w:r>
        <w:rPr>
          <w:b/>
          <w:sz w:val="20"/>
        </w:rPr>
        <w:t>1. DEFINITIONS</w:t>
      </w:r>
    </w:p>
    <w:p>
      <w:r>
        <w:rPr>
          <w:b w:val="0"/>
          <w:sz w:val="20"/>
        </w:rPr>
        <w:t>Capitalized terms used in this Agreement shall have the meanings set forth below or as otherwise defined in this Agreement.</w:t>
      </w:r>
    </w:p>
    <w:p>
      <w:r>
        <w:rPr>
          <w:b w:val="0"/>
          <w:sz w:val="20"/>
        </w:rPr>
        <w:t>“Affiliate” means any entity that directly or indirectly controls, is controlled by, or is under common control with a party.</w:t>
      </w:r>
    </w:p>
    <w:p>
      <w:r>
        <w:rPr>
          <w:b w:val="0"/>
          <w:sz w:val="20"/>
        </w:rPr>
        <w:t>“Authorized Users” means individuals who are authorized by Subscriber to use the Software and have been supplied user identifications and passwords by Subscriber or Provider.</w:t>
      </w:r>
    </w:p>
    <w:p>
      <w:r>
        <w:rPr>
          <w:b w:val="0"/>
          <w:sz w:val="20"/>
        </w:rPr>
        <w:t>“Documentation” means the user manuals, technical manuals, and other materials provided by Provider describing the Software.</w:t>
      </w:r>
    </w:p>
    <w:p>
      <w:r>
        <w:rPr>
          <w:b w:val="0"/>
          <w:sz w:val="20"/>
        </w:rPr>
        <w:t>“Software” means the Provider’s proprietary software applications and related services licensed under this Agreement.</w:t>
      </w:r>
    </w:p>
    <w:p/>
    <w:p>
      <w:r>
        <w:rPr>
          <w:b/>
          <w:sz w:val="20"/>
        </w:rPr>
        <w:t>2. GRANT OF LICENSE</w:t>
      </w:r>
    </w:p>
    <w:p>
      <w:r>
        <w:rPr>
          <w:b w:val="0"/>
          <w:sz w:val="20"/>
        </w:rPr>
        <w:t>Subject to the terms and conditions of this Agreement, Provider hereby grants Subscriber a non-exclusive, non-transferable, limited right to access and use the Software, solely for Subscriber’s internal business purposes and in accordance with this Agreement and the Documentation.</w:t>
      </w:r>
    </w:p>
    <w:p>
      <w:r>
        <w:rPr>
          <w:b w:val="0"/>
          <w:sz w:val="20"/>
        </w:rPr>
        <w:t>Subscriber shall not (a) sublicense, sell, lease, rent, lend, distribute, or otherwise transfer the Software or access thereto; (b) reverse engineer, decompile, disassemble or attempt to derive the source code of the Software; or (c) remove any proprietary notices.</w:t>
      </w:r>
    </w:p>
    <w:p/>
    <w:p>
      <w:r>
        <w:rPr>
          <w:b/>
          <w:sz w:val="20"/>
        </w:rPr>
        <w:t>3. SUBSCRIPTION FEES AND PAYMENT</w:t>
      </w:r>
    </w:p>
    <w:p>
      <w:r>
        <w:rPr>
          <w:b w:val="0"/>
          <w:sz w:val="20"/>
        </w:rPr>
        <w:t>Subscriber shall pay Provider the subscription fees set forth in an Order Form or invoice. All fees are payable in U.S. dollars and are exclusive of taxes unless otherwise stated.</w:t>
      </w:r>
    </w:p>
    <w:p>
      <w:r>
        <w:rPr>
          <w:b w:val="0"/>
          <w:sz w:val="20"/>
        </w:rPr>
        <w:t>Payments are due within thirty (30) days of invoice date unless otherwise specified. Late payments may incur interest at the lesser of 1.5% per month or the maximum rate permitted by law.</w:t>
      </w:r>
    </w:p>
    <w:p>
      <w:r>
        <w:rPr>
          <w:b w:val="0"/>
          <w:sz w:val="20"/>
        </w:rPr>
        <w:t>Provider reserves the right to suspend access to the Software if payment is not received within fifteen (15) days after due date.</w:t>
      </w:r>
    </w:p>
    <w:p/>
    <w:p>
      <w:r>
        <w:rPr>
          <w:b/>
          <w:sz w:val="20"/>
        </w:rPr>
        <w:t>4. TERM AND TERMINATION</w:t>
      </w:r>
    </w:p>
    <w:p>
      <w:r>
        <w:rPr>
          <w:b w:val="0"/>
          <w:sz w:val="20"/>
        </w:rPr>
        <w:t>This Agreement shall commence upon execution by both parties and shall continue for the subscription term specified in the applicable Order Form, unless earlier terminated as provided herein.</w:t>
      </w:r>
    </w:p>
    <w:p>
      <w:r>
        <w:rPr>
          <w:b w:val="0"/>
          <w:sz w:val="20"/>
        </w:rPr>
        <w:t>Either party may terminate this Agreement for cause if the other party materially breaches any obligation and fails to cure such breach within thirty (30) days after receipt of written notice.</w:t>
      </w:r>
    </w:p>
    <w:p>
      <w:r>
        <w:rPr>
          <w:b w:val="0"/>
          <w:sz w:val="20"/>
        </w:rPr>
        <w:t>Provider may terminate this Agreement immediately upon written notice if Subscriber fails to pay any fees when due.</w:t>
      </w:r>
    </w:p>
    <w:p>
      <w:r>
        <w:rPr>
          <w:b w:val="0"/>
          <w:sz w:val="20"/>
        </w:rPr>
        <w:t>Upon termination or expiration, Subscriber shall immediately cease all use of the Software and destroy all copies of any related materials.</w:t>
      </w:r>
    </w:p>
    <w:p/>
    <w:p>
      <w:r>
        <w:rPr>
          <w:b/>
          <w:sz w:val="20"/>
        </w:rPr>
        <w:t>5. PROPRIETARY RIGHTS</w:t>
      </w:r>
    </w:p>
    <w:p>
      <w:r>
        <w:rPr>
          <w:b w:val="0"/>
          <w:sz w:val="20"/>
        </w:rPr>
        <w:t>Provider retains all right, title, and interest in and to the Software, Documentation, and all copies, modifications, and derivative works thereof, including all intellectual property rights.</w:t>
      </w:r>
    </w:p>
    <w:p>
      <w:r>
        <w:rPr>
          <w:b w:val="0"/>
          <w:sz w:val="20"/>
        </w:rPr>
        <w:t>Subscriber acknowledges that it acquires no ownership rights under this Agreement and agrees not to challenge Provider’s ownership or rights.</w:t>
      </w:r>
    </w:p>
    <w:p/>
    <w:p>
      <w:r>
        <w:rPr>
          <w:b/>
          <w:sz w:val="20"/>
        </w:rPr>
        <w:t>6. CONFIDENTIALITY</w:t>
      </w:r>
    </w:p>
    <w:p>
      <w:r>
        <w:rPr>
          <w:b w:val="0"/>
          <w:sz w:val="20"/>
        </w:rPr>
        <w:t>Each party agrees to maintain the confidentiality of Confidential Information received from the other party and to use such information only for purposes of performing this Agreement.</w:t>
      </w:r>
    </w:p>
    <w:p>
      <w:r>
        <w:rPr>
          <w:b w:val="0"/>
          <w:sz w:val="20"/>
        </w:rPr>
        <w:t>“Confidential Information” means all non-public information disclosed in connection with this Agreement that is marked confidential or would reasonably be understood to be confidential.</w:t>
      </w:r>
    </w:p>
    <w:p>
      <w:r>
        <w:rPr>
          <w:b w:val="0"/>
          <w:sz w:val="20"/>
        </w:rPr>
        <w:t>Confidential Information does not include information that (a) is or becomes publicly available without breach of this Agreement, (b) was known prior to disclosure, (c) is rightfully received from a third party without restriction, or (d) is independently developed without use of Confidential Information.</w:t>
      </w:r>
    </w:p>
    <w:p>
      <w:r>
        <w:rPr>
          <w:b w:val="0"/>
          <w:sz w:val="20"/>
        </w:rPr>
        <w:t>This obligation shall survive termination of this Agreement for a period of three (3) years.</w:t>
      </w:r>
    </w:p>
    <w:p/>
    <w:p>
      <w:r>
        <w:rPr>
          <w:b/>
          <w:sz w:val="20"/>
        </w:rPr>
        <w:t>7. WARRANTIES AND DISCLAIMERS</w:t>
      </w:r>
    </w:p>
    <w:p>
      <w:r>
        <w:rPr>
          <w:b w:val="0"/>
          <w:sz w:val="20"/>
        </w:rPr>
        <w:t>Provider warrants that the Software will perform substantially in accordance with Documentation under normal use.</w:t>
      </w:r>
    </w:p>
    <w:p>
      <w:r>
        <w:rPr>
          <w:b w:val="0"/>
          <w:sz w:val="20"/>
        </w:rPr>
        <w:t>EXCEPT FOR THE FOREGOING WARRANTY AND TO THE MAXIMUM EXTENT PERMITTED BY LAW, PROVIDER DISCLAIMS ALL OTHER WARRANTIES, EXPRESS OR IMPLIED, INCLUDING WARRANTIES OF MERCHANTABILITY, FITNESS FOR A PARTICULAR PURPOSE, AND NON-INFRINGEMENT.</w:t>
      </w:r>
    </w:p>
    <w:p/>
    <w:p>
      <w:r>
        <w:rPr>
          <w:b/>
          <w:sz w:val="20"/>
        </w:rPr>
        <w:t>8. LIMITATION OF LIABILITY</w:t>
      </w:r>
    </w:p>
    <w:p>
      <w:r>
        <w:rPr>
          <w:b w:val="0"/>
          <w:sz w:val="20"/>
        </w:rPr>
        <w:t>NEITHER PARTY SHALL BE LIABLE FOR ANY INDIRECT, INCIDENTAL, CONSEQUENTIAL, SPECIAL, OR PUNITIVE DAMAGES ARISING OUT OF OR RELATED TO THIS AGREEMENT, EVEN IF ADVISED OF THE POSSIBILITY OF SUCH DAMAGES.</w:t>
      </w:r>
    </w:p>
    <w:p>
      <w:r>
        <w:rPr>
          <w:b w:val="0"/>
          <w:sz w:val="20"/>
        </w:rPr>
        <w:t>IN NO EVENT SHALL PROVIDER’S AGGREGATE LIABILITY EXCEED THE FEES PAID BY SUBSCRIBER TO PROVIDER UNDER THIS AGREEMENT IN THE TWELVE (12) MONTHS PRECEDING THE CLAIM.</w:t>
      </w:r>
    </w:p>
    <w:p/>
    <w:p>
      <w:r>
        <w:rPr>
          <w:b/>
          <w:sz w:val="20"/>
        </w:rPr>
        <w:t>9. INDEMNIFICATION</w:t>
      </w:r>
    </w:p>
    <w:p>
      <w:r>
        <w:rPr>
          <w:b w:val="0"/>
          <w:sz w:val="20"/>
        </w:rPr>
        <w:t>Provider shall defend, indemnify, and hold Subscriber harmless from any third-party claims alleging that the Software infringes any U.S. patent, copyright, or trade secret, provided Subscriber promptly notifies Provider in writing, grants control of the defense to Provider, and cooperates.</w:t>
      </w:r>
    </w:p>
    <w:p>
      <w:r>
        <w:rPr>
          <w:b w:val="0"/>
          <w:sz w:val="20"/>
        </w:rPr>
        <w:t>Subscriber shall indemnify Provider against claims arising from Subscriber’s misuse of the Software or breach of this Agreement.</w:t>
      </w:r>
    </w:p>
    <w:p/>
    <w:p>
      <w:r>
        <w:rPr>
          <w:b/>
          <w:sz w:val="20"/>
        </w:rPr>
        <w:t>10. DATA PRIVACY AND SECURITY</w:t>
      </w:r>
    </w:p>
    <w:p>
      <w:r>
        <w:rPr>
          <w:b w:val="0"/>
          <w:sz w:val="20"/>
        </w:rPr>
        <w:t>Provider shall implement commercially reasonable administrative, physical, and technical safeguards to protect Subscriber Data against unauthorized access, disclosure, alteration, or destruction.</w:t>
      </w:r>
    </w:p>
    <w:p>
      <w:r>
        <w:rPr>
          <w:b w:val="0"/>
          <w:sz w:val="20"/>
        </w:rPr>
        <w:t>Subscriber retains all rights, title, and interest in Subscriber Data and is responsible for compliance with applicable data protection laws.</w:t>
      </w:r>
    </w:p>
    <w:p/>
    <w:p>
      <w:r>
        <w:rPr>
          <w:b/>
          <w:sz w:val="20"/>
        </w:rPr>
        <w:t>11. SUPPORT AND MAINTENANCE</w:t>
      </w:r>
    </w:p>
    <w:p>
      <w:r>
        <w:rPr>
          <w:b w:val="0"/>
          <w:sz w:val="20"/>
        </w:rPr>
        <w:t>Provider shall provide support and maintenance services as described in the Order Form or separate Service Level Agreement.</w:t>
      </w:r>
    </w:p>
    <w:p>
      <w:r>
        <w:rPr>
          <w:b w:val="0"/>
          <w:sz w:val="20"/>
        </w:rPr>
        <w:t>Support requests can be submitted via email or phone during Provider’s normal business hours.</w:t>
      </w:r>
    </w:p>
    <w:p/>
    <w:p>
      <w:r>
        <w:rPr>
          <w:b/>
          <w:sz w:val="20"/>
        </w:rPr>
        <w:t>12. EXPORT COMPLIANCE</w:t>
      </w:r>
    </w:p>
    <w:p>
      <w:r>
        <w:rPr>
          <w:b w:val="0"/>
          <w:sz w:val="20"/>
        </w:rPr>
        <w:t>Subscriber agrees to comply with all applicable export laws and regulations related to the Software and not to export or re-export the Software in violation of any such laws.</w:t>
      </w:r>
    </w:p>
    <w:p/>
    <w:p>
      <w:r>
        <w:rPr>
          <w:b/>
          <w:sz w:val="20"/>
        </w:rPr>
        <w:t>13. GOVERNING LAW AND DISPUTE RESOLUTION</w:t>
      </w:r>
    </w:p>
    <w:p>
      <w:r>
        <w:rPr>
          <w:b w:val="0"/>
          <w:sz w:val="20"/>
        </w:rPr>
        <w:t>This Agreement shall be governed by and construed in accordance with the laws of the State of [State], without regard to conflict of law principles.</w:t>
      </w:r>
    </w:p>
    <w:p>
      <w:r>
        <w:rPr>
          <w:b w:val="0"/>
          <w:sz w:val="20"/>
        </w:rPr>
        <w:t>Any disputes arising out of or relating to this Agreement shall be resolved by binding arbitration administered by the American Arbitration Association in accordance with its Commercial Arbitration Rules in [City, State]. The arbitration award shall be final and binding.</w:t>
      </w:r>
    </w:p>
    <w:p/>
    <w:p>
      <w:r>
        <w:rPr>
          <w:b/>
          <w:sz w:val="20"/>
        </w:rPr>
        <w:t>14. MISCELLANEOUS</w:t>
      </w:r>
    </w:p>
    <w:p>
      <w:r>
        <w:rPr>
          <w:b w:val="0"/>
          <w:sz w:val="20"/>
        </w:rPr>
        <w:t>a) Entire Agreement: This Agreement, including all Order Forms and exhibits, constitutes the entire agreement between the parties and supersedes all prior agreements.</w:t>
      </w:r>
    </w:p>
    <w:p>
      <w:r>
        <w:rPr>
          <w:b w:val="0"/>
          <w:sz w:val="20"/>
        </w:rPr>
        <w:t>b) Amendments: Any amendments or modifications must be in writing and signed by both parties.</w:t>
      </w:r>
    </w:p>
    <w:p>
      <w:r>
        <w:rPr>
          <w:b w:val="0"/>
          <w:sz w:val="20"/>
        </w:rPr>
        <w:t>c) Assignment: Neither party may assign this Agreement without prior written consent, except to an Affiliate or purchaser of substantially all assets.</w:t>
      </w:r>
    </w:p>
    <w:p>
      <w:r>
        <w:rPr>
          <w:b w:val="0"/>
          <w:sz w:val="20"/>
        </w:rPr>
        <w:t>d) Severability: If any provision is found unenforceable, the remainder shall remain in full force and effect.</w:t>
      </w:r>
    </w:p>
    <w:p>
      <w:r>
        <w:rPr>
          <w:b w:val="0"/>
          <w:sz w:val="20"/>
        </w:rPr>
        <w:t>e) Waiver: Failure to enforce any right shall not constitute a waiver of such right.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SUBSCRIBER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https://agreementtemplate-us.com/software-subscription-agreement/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oftware-subscrip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