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MANUFACTURING AGREEMENT</w:t>
      </w:r>
    </w:p>
    <w:p/>
    <w:p>
      <w:r>
        <w:rPr>
          <w:b/>
          <w:sz w:val="20"/>
        </w:rPr>
        <w:t>This Manufacturing Agreement (the "Agreement") is entered into by and between:</w:t>
      </w:r>
    </w:p>
    <w:p>
      <w:r>
        <w:rPr>
          <w:b w:val="0"/>
          <w:sz w:val="20"/>
        </w:rPr>
        <w:t>Manufacturer: _________________________________________________________</w:t>
      </w:r>
    </w:p>
    <w:p>
      <w:r>
        <w:rPr>
          <w:b w:val="0"/>
          <w:sz w:val="20"/>
        </w:rPr>
        <w:t>Address: ______________________________________________________________</w:t>
      </w:r>
    </w:p>
    <w:p>
      <w:r>
        <w:rPr>
          <w:b w:val="0"/>
          <w:sz w:val="20"/>
        </w:rPr>
        <w:t>Contact Person: _______________________________________________________</w:t>
      </w:r>
    </w:p>
    <w:p>
      <w:r>
        <w:rPr>
          <w:b w:val="0"/>
          <w:sz w:val="20"/>
        </w:rPr>
        <w:t>Phone: ________________________________________________________________</w:t>
      </w:r>
    </w:p>
    <w:p/>
    <w:p>
      <w:r>
        <w:rPr>
          <w:b w:val="0"/>
          <w:sz w:val="20"/>
        </w:rPr>
        <w:t>Client: _______________________________________________________________</w:t>
      </w:r>
    </w:p>
    <w:p>
      <w:r>
        <w:rPr>
          <w:b w:val="0"/>
          <w:sz w:val="20"/>
        </w:rPr>
        <w:t>Address: ______________________________________________________________</w:t>
      </w:r>
    </w:p>
    <w:p>
      <w:r>
        <w:rPr>
          <w:b w:val="0"/>
          <w:sz w:val="20"/>
        </w:rPr>
        <w:t>Contact Person: _______________________________________________________</w:t>
      </w:r>
    </w:p>
    <w:p>
      <w:r>
        <w:rPr>
          <w:b w:val="0"/>
          <w:sz w:val="20"/>
        </w:rPr>
        <w:t>Phone: ________________________________________________________________</w:t>
      </w:r>
    </w:p>
    <w:p/>
    <w:p>
      <w:r>
        <w:rPr>
          <w:b/>
          <w:sz w:val="20"/>
        </w:rPr>
        <w:t>RECITALS</w:t>
      </w:r>
    </w:p>
    <w:p>
      <w:r>
        <w:rPr>
          <w:b w:val="0"/>
          <w:sz w:val="20"/>
        </w:rPr>
        <w:t>WHEREAS, the Client desires to have certain products manufactured according to specifications set forth in this Agreement; and</w:t>
      </w:r>
    </w:p>
    <w:p>
      <w:r>
        <w:rPr>
          <w:b w:val="0"/>
          <w:sz w:val="20"/>
        </w:rPr>
        <w:t>WHEREAS, the Manufacturer has the capability and capacity to manufacture such products under the terms herein;</w:t>
      </w:r>
    </w:p>
    <w:p>
      <w:r>
        <w:rPr>
          <w:b w:val="0"/>
          <w:sz w:val="20"/>
        </w:rPr>
        <w:t>NOW, THEREFORE, in consideration of the mutual promises and covenants contained herein, the parties agree as follows:</w:t>
      </w:r>
    </w:p>
    <w:p/>
    <w:p>
      <w:r>
        <w:rPr>
          <w:b/>
          <w:sz w:val="20"/>
        </w:rPr>
        <w:t>1. Definitions</w:t>
      </w:r>
    </w:p>
    <w:p>
      <w:r>
        <w:rPr>
          <w:b w:val="0"/>
          <w:sz w:val="20"/>
        </w:rPr>
        <w:t>1.1 "Products" shall mean the items to be manufactured as described in Exhibit A attached hereto.</w:t>
      </w:r>
    </w:p>
    <w:p>
      <w:r>
        <w:rPr>
          <w:b w:val="0"/>
          <w:sz w:val="20"/>
        </w:rPr>
        <w:t>1.2 "Specifications" means the detailed description, drawings, designs, and standards for the Products as provided by the Client.</w:t>
      </w:r>
    </w:p>
    <w:p>
      <w:r>
        <w:rPr>
          <w:b w:val="0"/>
          <w:sz w:val="20"/>
        </w:rPr>
        <w:t>1.3 "Order" means a written purchase order issued by the Client specifying quantities, delivery schedules, and other terms.</w:t>
      </w:r>
    </w:p>
    <w:p/>
    <w:p>
      <w:r>
        <w:rPr>
          <w:b/>
          <w:sz w:val="20"/>
        </w:rPr>
        <w:t>2. Scope of Work</w:t>
      </w:r>
    </w:p>
    <w:p>
      <w:r>
        <w:rPr>
          <w:b w:val="0"/>
          <w:sz w:val="20"/>
        </w:rPr>
        <w:t>2.1 The Manufacturer agrees to manufacture and supply the Products to the Client in accordance with the Specifications and terms set forth in this Agreement.</w:t>
      </w:r>
    </w:p>
    <w:p>
      <w:r>
        <w:rPr>
          <w:b w:val="0"/>
          <w:sz w:val="20"/>
        </w:rPr>
        <w:t>2.2 The Manufacturer shall use commercially reasonable efforts to meet the delivery schedules set forth in each Order.</w:t>
      </w:r>
    </w:p>
    <w:p>
      <w:r>
        <w:rPr>
          <w:b w:val="0"/>
          <w:sz w:val="20"/>
        </w:rPr>
        <w:t>2.3 The Manufacturer shall comply with all applicable laws, regulations, and industry standards in performing its obligations under this Agreement.</w:t>
      </w:r>
    </w:p>
    <w:p/>
    <w:p>
      <w:r>
        <w:rPr>
          <w:b/>
          <w:sz w:val="20"/>
        </w:rPr>
        <w:t>3. Orders and Forecasts</w:t>
      </w:r>
    </w:p>
    <w:p>
      <w:r>
        <w:rPr>
          <w:b w:val="0"/>
          <w:sz w:val="20"/>
        </w:rPr>
        <w:t>3.1 The Client shall submit Orders to the Manufacturer specifying quantities, specifications, and delivery dates.</w:t>
      </w:r>
    </w:p>
    <w:p>
      <w:r>
        <w:rPr>
          <w:b w:val="0"/>
          <w:sz w:val="20"/>
        </w:rPr>
        <w:t>3.2 The Manufacturer shall confirm acceptance of each Order within five (5) business days of receipt.</w:t>
      </w:r>
    </w:p>
    <w:p>
      <w:r>
        <w:rPr>
          <w:b w:val="0"/>
          <w:sz w:val="20"/>
        </w:rPr>
        <w:t>3.3 The Client may provide non-binding forecasts to assist the Manufacturer with production planning but shall not be obligated to purchase the forecasted quantities.</w:t>
      </w:r>
    </w:p>
    <w:p/>
    <w:p>
      <w:r>
        <w:rPr>
          <w:b/>
          <w:sz w:val="20"/>
        </w:rPr>
        <w:t>4. Price and Payment</w:t>
      </w:r>
    </w:p>
    <w:p>
      <w:r>
        <w:rPr>
          <w:b w:val="0"/>
          <w:sz w:val="20"/>
        </w:rPr>
        <w:t>4.1 The prices for the Products shall be as set forth in Exhibit B attached hereto or as otherwise agreed in writing.</w:t>
      </w:r>
    </w:p>
    <w:p>
      <w:r>
        <w:rPr>
          <w:b w:val="0"/>
          <w:sz w:val="20"/>
        </w:rPr>
        <w:t>4.2 Payment terms shall be net thirty (30) days from the date of invoice unless otherwise agreed in writing.</w:t>
      </w:r>
    </w:p>
    <w:p>
      <w:r>
        <w:rPr>
          <w:b w:val="0"/>
          <w:sz w:val="20"/>
        </w:rPr>
        <w:t>4.3 Late payments shall bear interest at a rate of 1.5% per month or the maximum rate permitted by law, whichever is less.</w:t>
      </w:r>
    </w:p>
    <w:p/>
    <w:p>
      <w:r>
        <w:rPr>
          <w:b/>
          <w:sz w:val="20"/>
        </w:rPr>
        <w:t>5. Delivery and Risk of Loss</w:t>
      </w:r>
    </w:p>
    <w:p>
      <w:r>
        <w:rPr>
          <w:b w:val="0"/>
          <w:sz w:val="20"/>
        </w:rPr>
        <w:t>5.1 Delivery terms shall be FOB Manufacturer’s facility unless otherwise agreed in writing.</w:t>
      </w:r>
    </w:p>
    <w:p>
      <w:r>
        <w:rPr>
          <w:b w:val="0"/>
          <w:sz w:val="20"/>
        </w:rPr>
        <w:t>5.2 Title and risk of loss or damage to the Products shall pass to the Client upon delivery at the FOB point.</w:t>
      </w:r>
    </w:p>
    <w:p>
      <w:r>
        <w:rPr>
          <w:b w:val="0"/>
          <w:sz w:val="20"/>
        </w:rPr>
        <w:t>5.3 The Manufacturer shall notify the Client promptly of any anticipated delays in delivery.</w:t>
      </w:r>
    </w:p>
    <w:p/>
    <w:p>
      <w:r>
        <w:rPr>
          <w:b/>
          <w:sz w:val="20"/>
        </w:rPr>
        <w:t>6. Inspection and Acceptance</w:t>
      </w:r>
    </w:p>
    <w:p>
      <w:r>
        <w:rPr>
          <w:b w:val="0"/>
          <w:sz w:val="20"/>
        </w:rPr>
        <w:t>6.1 The Client shall have the right to inspect the Products upon delivery or at the Manufacturer’s facility prior to shipment.</w:t>
      </w:r>
    </w:p>
    <w:p>
      <w:r>
        <w:rPr>
          <w:b w:val="0"/>
          <w:sz w:val="20"/>
        </w:rPr>
        <w:t>6.2 If the Products do not conform to the Specifications, the Client shall notify the Manufacturer within ten (10) business days.</w:t>
      </w:r>
    </w:p>
    <w:p>
      <w:r>
        <w:rPr>
          <w:b w:val="0"/>
          <w:sz w:val="20"/>
        </w:rPr>
        <w:t>6.3 The Manufacturer shall, at its option, repair or replace non-conforming Products at no additional cost or refund the purchase price.</w:t>
      </w:r>
    </w:p>
    <w:p/>
    <w:p>
      <w:r>
        <w:rPr>
          <w:b/>
          <w:sz w:val="20"/>
        </w:rPr>
        <w:t>7. Warranties</w:t>
      </w:r>
    </w:p>
    <w:p>
      <w:r>
        <w:rPr>
          <w:b w:val="0"/>
          <w:sz w:val="20"/>
        </w:rPr>
        <w:t>7.1 The Manufacturer warrants that the Products shall conform to the Specifications and be free from defects in materials and workmanship for a period of ninety (90) days from delivery.</w:t>
      </w:r>
    </w:p>
    <w:p>
      <w:r>
        <w:rPr>
          <w:b w:val="0"/>
          <w:sz w:val="20"/>
        </w:rPr>
        <w:t>7.2 The warranties set forth herein are exclusive and in lieu of all other warranties, express or implied, including any implied warranties of merchantability or fitness for a particular purpose.</w:t>
      </w:r>
    </w:p>
    <w:p/>
    <w:p>
      <w:r>
        <w:rPr>
          <w:b/>
          <w:sz w:val="20"/>
        </w:rPr>
        <w:t>8. Confidentiality</w:t>
      </w:r>
    </w:p>
    <w:p>
      <w:r>
        <w:rPr>
          <w:b w:val="0"/>
          <w:sz w:val="20"/>
        </w:rPr>
        <w:t>8.1 Both parties agree to keep confidential all non-public proprietary information received from the other party and to use such information solely for the purposes of performing this Agreement.</w:t>
      </w:r>
    </w:p>
    <w:p>
      <w:r>
        <w:rPr>
          <w:b w:val="0"/>
          <w:sz w:val="20"/>
        </w:rPr>
        <w:t>8.2 The confidentiality obligations shall survive the termination of this Agreement for a period of three (3) years.</w:t>
      </w:r>
    </w:p>
    <w:p/>
    <w:p>
      <w:r>
        <w:rPr>
          <w:b/>
          <w:sz w:val="20"/>
        </w:rPr>
        <w:t>9. Intellectual Property</w:t>
      </w:r>
    </w:p>
    <w:p>
      <w:r>
        <w:rPr>
          <w:b w:val="0"/>
          <w:sz w:val="20"/>
        </w:rPr>
        <w:t>9.1 The Client retains all right, title and interest in any designs, specifications, trademarks, or other intellectual property provided to the Manufacturer.</w:t>
      </w:r>
    </w:p>
    <w:p>
      <w:r>
        <w:rPr>
          <w:b w:val="0"/>
          <w:sz w:val="20"/>
        </w:rPr>
        <w:t>9.2 The Manufacturer shall not use or reproduce any of the Client’s intellectual property except as necessary to perform this Agreement.</w:t>
      </w:r>
    </w:p>
    <w:p/>
    <w:p>
      <w:r>
        <w:rPr>
          <w:b/>
          <w:sz w:val="20"/>
        </w:rPr>
        <w:t>10. Indemnification</w:t>
      </w:r>
    </w:p>
    <w:p>
      <w:r>
        <w:rPr>
          <w:b w:val="0"/>
          <w:sz w:val="20"/>
        </w:rPr>
        <w:t>10.1 Each party shall indemnify, defend, and hold harmless the other party from and against any claims, damages, liabilities, costs, or expenses arising out of its breach of this Agreement or negligence.</w:t>
      </w:r>
    </w:p>
    <w:p/>
    <w:p>
      <w:r>
        <w:rPr>
          <w:b/>
          <w:sz w:val="20"/>
        </w:rPr>
        <w:t>11. Limitation of Liability</w:t>
      </w:r>
    </w:p>
    <w:p>
      <w:r>
        <w:rPr>
          <w:b w:val="0"/>
          <w:sz w:val="20"/>
        </w:rPr>
        <w:t>11.1 Neither party shall be liable to the other for any indirect, incidental, consequential, special, or punitive damages arising out of or related to this Agreement.</w:t>
      </w:r>
    </w:p>
    <w:p>
      <w:r>
        <w:rPr>
          <w:b w:val="0"/>
          <w:sz w:val="20"/>
        </w:rPr>
        <w:t>11.2 The total liability of either party for any claim arising out of this Agreement shall not exceed the amount paid by the Client to the Manufacturer under the applicable Order.</w:t>
      </w:r>
    </w:p>
    <w:p/>
    <w:p>
      <w:r>
        <w:rPr>
          <w:b/>
          <w:sz w:val="20"/>
        </w:rPr>
        <w:t>12. Term and Termination</w:t>
      </w:r>
    </w:p>
    <w:p>
      <w:r>
        <w:rPr>
          <w:b w:val="0"/>
          <w:sz w:val="20"/>
        </w:rPr>
        <w:t>12.1 This Agreement shall commence upon execution and continue until terminated by either party with thirty (30) days prior written notice.</w:t>
      </w:r>
    </w:p>
    <w:p>
      <w:r>
        <w:rPr>
          <w:b w:val="0"/>
          <w:sz w:val="20"/>
        </w:rPr>
        <w:t>12.2 Either party may terminate immediately for cause if the other party breaches any material term and fails to cure within fifteen (15) days of written notice.</w:t>
      </w:r>
    </w:p>
    <w:p>
      <w:r>
        <w:rPr>
          <w:b w:val="0"/>
          <w:sz w:val="20"/>
        </w:rPr>
        <w:t>12.3 Termination shall be without prejudice to any rights or obligations accrued prior to termination.</w:t>
      </w:r>
    </w:p>
    <w:p/>
    <w:p>
      <w:r>
        <w:rPr>
          <w:b/>
          <w:sz w:val="20"/>
        </w:rPr>
        <w:t>13. Force Majeure</w:t>
      </w:r>
    </w:p>
    <w:p>
      <w:r>
        <w:rPr>
          <w:b w:val="0"/>
          <w:sz w:val="20"/>
        </w:rPr>
        <w:t>13.1 Neither party shall be liable for delays or failures in performance due to causes beyond its reasonable control, including acts of God, war, terrorism, labor disputes, government actions, or shortages of materials.</w:t>
      </w:r>
    </w:p>
    <w:p>
      <w:r>
        <w:rPr>
          <w:b w:val="0"/>
          <w:sz w:val="20"/>
        </w:rPr>
        <w:t>13.2 The affected party shall notify the other promptly and use commercially reasonable efforts to resume performance.</w:t>
      </w:r>
    </w:p>
    <w:p/>
    <w:p>
      <w:r>
        <w:rPr>
          <w:b/>
          <w:sz w:val="20"/>
        </w:rPr>
        <w:t>14. Governing Law and Dispute Resolution</w:t>
      </w:r>
    </w:p>
    <w:p>
      <w:r>
        <w:rPr>
          <w:b w:val="0"/>
          <w:sz w:val="20"/>
        </w:rPr>
        <w:t>14.1 This Agreement shall be governed by and construed in accordance with the laws of the State of ______________, without regard to its conflict of law principles.</w:t>
      </w:r>
    </w:p>
    <w:p>
      <w:r>
        <w:rPr>
          <w:b w:val="0"/>
          <w:sz w:val="20"/>
        </w:rPr>
        <w:t>14.2 Any dispute arising out of or relating to this Agreement shall be resolved first through good faith negotiations between the parties.</w:t>
      </w:r>
    </w:p>
    <w:p>
      <w:r>
        <w:rPr>
          <w:b w:val="0"/>
          <w:sz w:val="20"/>
        </w:rPr>
        <w:t>14.3 If unresolved, disputes shall be submitted to binding arbitration conducted in accordance with the rules of the American Arbitration Association in the city of ______________.</w:t>
      </w:r>
    </w:p>
    <w:p/>
    <w:p>
      <w:r>
        <w:rPr>
          <w:b/>
          <w:sz w:val="20"/>
        </w:rPr>
        <w:t>15. Miscellaneous</w:t>
      </w:r>
    </w:p>
    <w:p>
      <w:r>
        <w:rPr>
          <w:b w:val="0"/>
          <w:sz w:val="20"/>
        </w:rPr>
        <w:t>15.1 Entire Agreement: This Agreement, including all Exhibits, constitutes the entire agreement between the parties and supersedes all prior agreements and understandings.</w:t>
      </w:r>
    </w:p>
    <w:p>
      <w:r>
        <w:rPr>
          <w:b w:val="0"/>
          <w:sz w:val="20"/>
        </w:rPr>
        <w:t>15.2 Amendments: Any amendment or modification must be in writing and signed by both parties.</w:t>
      </w:r>
    </w:p>
    <w:p>
      <w:r>
        <w:rPr>
          <w:b w:val="0"/>
          <w:sz w:val="20"/>
        </w:rPr>
        <w:t>15.3 Assignment: Neither party may assign its rights or obligations without prior written consent of the other party.</w:t>
      </w:r>
    </w:p>
    <w:p>
      <w:r>
        <w:rPr>
          <w:b w:val="0"/>
          <w:sz w:val="20"/>
        </w:rPr>
        <w:t>15.4 Severability: If any provision is held invalid or unenforceable, the remainder shall remain in full force and effect.</w:t>
      </w:r>
    </w:p>
    <w:p>
      <w:r>
        <w:rPr>
          <w:b w:val="0"/>
          <w:sz w:val="20"/>
        </w:rPr>
        <w:t>15.5 Notices: All notices shall be in writing and delivered to the addresses set forth herein or as updated in writing.</w:t>
      </w:r>
    </w:p>
    <w:p/>
    <w:p/>
    <w:p>
      <w:r>
        <w:rPr>
          <w:b w:val="0"/>
          <w:sz w:val="20"/>
        </w:rPr>
        <w:t>Place of Agreement Execution: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MANUFACTURER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w:t>
            </w:r>
          </w:p>
        </w:tc>
        <w:tc>
          <w:tcPr>
            <w:tcW w:type="dxa" w:w="4986"/>
            <w:tcBorders>
              <w:top w:val="nil"/>
              <w:left w:val="nil"/>
              <w:bottom w:val="nil"/>
              <w:right w:val="nil"/>
              <w:insideH w:val="nil"/>
              <w:insideV w:val="nil"/>
            </w:tcBorders>
          </w:tcPr>
          <w:p>
            <w:pPr>
              <w:jc w:val="center"/>
            </w:pPr>
            <w:r>
              <w:t>Name &amp; Title: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https://agreementtemplate-us.com/simple-manufacturing-agreement/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simple-manufactur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