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MASTER AGREEMENT</w:t>
      </w:r>
    </w:p>
    <w:p/>
    <w:p/>
    <w:p>
      <w:r>
        <w:rPr>
          <w:b w:val="0"/>
          <w:sz w:val="20"/>
        </w:rPr>
        <w:t>This Master Agreement ("Agreement") is made and entered into by and between the parties identified below ("Parties").</w:t>
      </w:r>
    </w:p>
    <w:p/>
    <w:p>
      <w:r>
        <w:rPr>
          <w:b/>
          <w:sz w:val="20"/>
        </w:rPr>
        <w:t>PARTY A:</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Authorized Representative: ____________________________________________</w:t>
      </w:r>
    </w:p>
    <w:p>
      <w:r>
        <w:rPr>
          <w:b w:val="0"/>
          <w:sz w:val="20"/>
        </w:rPr>
        <w:t>Contact Information: __________________________________________________</w:t>
      </w:r>
    </w:p>
    <w:p/>
    <w:p>
      <w:r>
        <w:rPr>
          <w:b/>
          <w:sz w:val="20"/>
        </w:rPr>
        <w:t>PARTY B:</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Authorized Representative: ____________________________________________</w:t>
      </w:r>
    </w:p>
    <w:p>
      <w:r>
        <w:rPr>
          <w:b w:val="0"/>
          <w:sz w:val="20"/>
        </w:rPr>
        <w:t>Contact Information: __________________________________________________</w:t>
      </w:r>
    </w:p>
    <w:p/>
    <w:p/>
    <w:p>
      <w:r>
        <w:rPr>
          <w:b/>
          <w:sz w:val="22"/>
        </w:rPr>
        <w:t>RECITALS</w:t>
      </w:r>
    </w:p>
    <w:p>
      <w:r>
        <w:rPr>
          <w:b w:val="0"/>
          <w:sz w:val="20"/>
        </w:rPr>
        <w:t>WHEREAS, the Parties desire to establish the terms and conditions under which they will conduct certain transactions and business activities;</w:t>
      </w:r>
    </w:p>
    <w:p>
      <w:r>
        <w:rPr>
          <w:b w:val="0"/>
          <w:sz w:val="20"/>
        </w:rPr>
        <w:t>WHEREAS, this Agreement sets forth the general terms applicable to the transactions entered into between the Parties;</w:t>
      </w:r>
    </w:p>
    <w:p>
      <w:r>
        <w:rPr>
          <w:b w:val="0"/>
          <w:sz w:val="20"/>
        </w:rPr>
        <w:t>NOW, THEREFORE, in consideration of the mutual promises and covenants contained herein, the Parties agree as follows:</w:t>
      </w:r>
    </w:p>
    <w:p/>
    <w:p/>
    <w:p>
      <w:r>
        <w:rPr>
          <w:b/>
          <w:sz w:val="22"/>
        </w:rPr>
        <w:t>1. DEFINITIONS</w:t>
      </w:r>
    </w:p>
    <w:p>
      <w:r>
        <w:rPr>
          <w:b w:val="0"/>
          <w:sz w:val="20"/>
        </w:rPr>
        <w:t>1.1. "Affiliate" means any entity that directly or indirectly controls, is controlled by, or is under common control with a Party.</w:t>
      </w:r>
    </w:p>
    <w:p>
      <w:r>
        <w:rPr>
          <w:b w:val="0"/>
          <w:sz w:val="20"/>
        </w:rPr>
        <w:t>1.2. "Confidential Information" means all non-public information disclosed by a Party to the other Party, whether oral, written, electronic or otherwise, that is designated as confidential or that reasonably should be understood to be confidential.</w:t>
      </w:r>
    </w:p>
    <w:p>
      <w:r>
        <w:rPr>
          <w:b w:val="0"/>
          <w:sz w:val="20"/>
        </w:rPr>
        <w:t>1.3. "Effective Date" means the date on which this Agreement is fully executed by authorized representatives of both Parties.</w:t>
      </w:r>
    </w:p>
    <w:p>
      <w:r>
        <w:rPr>
          <w:b w:val="0"/>
          <w:sz w:val="20"/>
        </w:rPr>
        <w:t>1.4. "Party" or "Parties" means Party A and/or Party B as applicable.</w:t>
      </w:r>
    </w:p>
    <w:p/>
    <w:p>
      <w:r>
        <w:rPr>
          <w:b/>
          <w:sz w:val="22"/>
        </w:rPr>
        <w:t>2. SCOPE OF AGREEMENT</w:t>
      </w:r>
    </w:p>
    <w:p>
      <w:r>
        <w:rPr>
          <w:b w:val="0"/>
          <w:sz w:val="20"/>
        </w:rPr>
        <w:t>2.1. This Agreement governs all transactions and business dealings between the Parties, including but not limited to the purchase and sale of goods and services, subject to separate written purchase orders or statements of work.</w:t>
      </w:r>
    </w:p>
    <w:p>
      <w:r>
        <w:rPr>
          <w:b w:val="0"/>
          <w:sz w:val="20"/>
        </w:rPr>
        <w:t>2.2. Each transaction shall be governed by this Agreement and supplemented by specific terms in any related documents executed by the Parties.</w:t>
      </w:r>
    </w:p>
    <w:p/>
    <w:p>
      <w:r>
        <w:rPr>
          <w:b/>
          <w:sz w:val="22"/>
        </w:rPr>
        <w:t>3. TERM AND TERMINATION</w:t>
      </w:r>
    </w:p>
    <w:p>
      <w:r>
        <w:rPr>
          <w:b w:val="0"/>
          <w:sz w:val="20"/>
        </w:rPr>
        <w:t>3.1. Term. This Agreement shall commence on the Effective Date and shall continue in effect for an initial period of ______ years, unless earlier terminated as provided herein.</w:t>
      </w:r>
    </w:p>
    <w:p>
      <w:r>
        <w:rPr>
          <w:b w:val="0"/>
          <w:sz w:val="20"/>
        </w:rPr>
        <w:t>3.2. Termination for Convenience. Either Party may terminate this Agreement without cause by providing at least ______ days' prior written notice to the other Party.</w:t>
      </w:r>
    </w:p>
    <w:p>
      <w:r>
        <w:rPr>
          <w:b w:val="0"/>
          <w:sz w:val="20"/>
        </w:rPr>
        <w:t>3.3. Termination for Cause. Either Party may terminate this Agreement immediately upon written notice if the other Party materially breaches any term and fails to cure such breach within ______ days after receipt of written notice thereof.</w:t>
      </w:r>
    </w:p>
    <w:p>
      <w:r>
        <w:rPr>
          <w:b w:val="0"/>
          <w:sz w:val="20"/>
        </w:rPr>
        <w:t>3.4. Effect of Termination. Termination of this Agreement shall not affect any rights or obligations accrued prior to termination.</w:t>
      </w:r>
    </w:p>
    <w:p/>
    <w:p>
      <w:r>
        <w:rPr>
          <w:b/>
          <w:sz w:val="22"/>
        </w:rPr>
        <w:t>4. REPRESENTATIONS AND WARRANTIES</w:t>
      </w:r>
    </w:p>
    <w:p>
      <w:r>
        <w:rPr>
          <w:b w:val="0"/>
          <w:sz w:val="20"/>
        </w:rPr>
        <w:t>4.1. Each Party represents and warrants that it has full power and authority to enter into and perform this Agreement.</w:t>
      </w:r>
    </w:p>
    <w:p>
      <w:r>
        <w:rPr>
          <w:b w:val="0"/>
          <w:sz w:val="20"/>
        </w:rPr>
        <w:t>4.2. Each Party warrants that it will comply with all applicable laws, regulations, and ordinances in connection with its performance under this Agreement.</w:t>
      </w:r>
    </w:p>
    <w:p>
      <w:r>
        <w:rPr>
          <w:b w:val="0"/>
          <w:sz w:val="20"/>
        </w:rPr>
        <w:t>4.3. No other warranties, express or implied, including warranties of merchantability or fitness for a particular purpose, are made by either Party.</w:t>
      </w:r>
    </w:p>
    <w:p/>
    <w:p>
      <w:r>
        <w:rPr>
          <w:b/>
          <w:sz w:val="22"/>
        </w:rPr>
        <w:t>5. CONFIDENTIALITY</w:t>
      </w:r>
    </w:p>
    <w:p>
      <w:r>
        <w:rPr>
          <w:b w:val="0"/>
          <w:sz w:val="20"/>
        </w:rPr>
        <w:t>5.1. Each Party agrees to maintain in confidence and not disclose Confidential Information received from the other Party, except as permitted herein.</w:t>
      </w:r>
    </w:p>
    <w:p>
      <w:r>
        <w:rPr>
          <w:b w:val="0"/>
          <w:sz w:val="20"/>
        </w:rPr>
        <w:t>5.2. Confidential Information may only be used for purposes of performing obligations under this Agreement.</w:t>
      </w:r>
    </w:p>
    <w:p>
      <w:r>
        <w:rPr>
          <w:b w:val="0"/>
          <w:sz w:val="20"/>
        </w:rPr>
        <w:t>5.3. Obligations under this Section shall survive termination or expiration of this Agreement for a period of ______ years.</w:t>
      </w:r>
    </w:p>
    <w:p/>
    <w:p>
      <w:r>
        <w:rPr>
          <w:b/>
          <w:sz w:val="22"/>
        </w:rPr>
        <w:t>6. INTELLECTUAL PROPERTY</w:t>
      </w:r>
    </w:p>
    <w:p>
      <w:r>
        <w:rPr>
          <w:b w:val="0"/>
          <w:sz w:val="20"/>
        </w:rPr>
        <w:t>6.1. Each Party retains all right, title, and interest in its respective intellectual property.</w:t>
      </w:r>
    </w:p>
    <w:p>
      <w:r>
        <w:rPr>
          <w:b w:val="0"/>
          <w:sz w:val="20"/>
        </w:rPr>
        <w:t>6.2. Nothing in this Agreement grants any license or right to use the other Party’s intellectual property except as expressly provided herein.</w:t>
      </w:r>
    </w:p>
    <w:p/>
    <w:p>
      <w:r>
        <w:rPr>
          <w:b/>
          <w:sz w:val="22"/>
        </w:rPr>
        <w:t>7. INDEMNIFICATION</w:t>
      </w:r>
    </w:p>
    <w:p>
      <w:r>
        <w:rPr>
          <w:b w:val="0"/>
          <w:sz w:val="20"/>
        </w:rPr>
        <w:t>7.1. Each Party ("Indemnifying Party") shall indemnify, defend, and hold harmless the other Party and its affiliates, officers, directors, employees, and agents ("Indemnified Party") from and against any third-party claims, damages, liabilities, costs, and expenses (including reasonable attorneys’ fees) arising out of or resulting from:</w:t>
      </w:r>
    </w:p>
    <w:p>
      <w:r>
        <w:rPr>
          <w:b w:val="0"/>
          <w:sz w:val="20"/>
        </w:rPr>
        <w:t xml:space="preserve">    (a) breach of this Agreement by the Indemnifying Party;</w:t>
      </w:r>
    </w:p>
    <w:p>
      <w:r>
        <w:rPr>
          <w:b w:val="0"/>
          <w:sz w:val="20"/>
        </w:rPr>
        <w:t xml:space="preserve">    (b) negligence or willful misconduct of the Indemnifying Party;</w:t>
      </w:r>
    </w:p>
    <w:p>
      <w:r>
        <w:rPr>
          <w:b w:val="0"/>
          <w:sz w:val="20"/>
        </w:rPr>
        <w:t xml:space="preserve">    (c) infringement or misappropriation of intellectual property rights by the Indemnifying Party.</w:t>
      </w:r>
    </w:p>
    <w:p/>
    <w:p>
      <w:r>
        <w:rPr>
          <w:b/>
          <w:sz w:val="22"/>
        </w:rPr>
        <w:t>8. LIMITATION OF LIABILITY</w:t>
      </w:r>
    </w:p>
    <w:p>
      <w:r>
        <w:rPr>
          <w:b w:val="0"/>
          <w:sz w:val="20"/>
        </w:rPr>
        <w:t>8.1. Neither Party shall be liable for any indirect, incidental, consequential, special, punitive, or exemplary damages arising out of or related to this Agreement, even if advised of the possibility thereof.</w:t>
      </w:r>
    </w:p>
    <w:p>
      <w:r>
        <w:rPr>
          <w:b w:val="0"/>
          <w:sz w:val="20"/>
        </w:rPr>
        <w:t>8.2. The aggregate liability of either Party for any claim arising out of or relating to this Agreement shall not exceed the total amount paid or payable under this Agreement in the twelve (12) months preceding the event giving rise to the claim.</w:t>
      </w:r>
    </w:p>
    <w:p>
      <w:r>
        <w:rPr>
          <w:b w:val="0"/>
          <w:sz w:val="20"/>
        </w:rPr>
        <w:t>8.3. The limitations set forth herein shall not apply to damages arising from gross negligence, willful misconduct, or indemnification obligations.</w:t>
      </w:r>
    </w:p>
    <w:p/>
    <w:p>
      <w:r>
        <w:rPr>
          <w:b/>
          <w:sz w:val="22"/>
        </w:rPr>
        <w:t>9. FORCE MAJEURE</w:t>
      </w:r>
    </w:p>
    <w:p>
      <w:r>
        <w:rPr>
          <w:b w:val="0"/>
          <w:sz w:val="20"/>
        </w:rPr>
        <w:t>9.1. Neither Party shall be liable for failure or delay in performance due to causes beyond its reasonable control, including but not limited to acts of God, natural disasters, war, terrorism, labor disputes, governmental actions, or pandemics.</w:t>
      </w:r>
    </w:p>
    <w:p>
      <w:r>
        <w:rPr>
          <w:b w:val="0"/>
          <w:sz w:val="20"/>
        </w:rPr>
        <w:t>9.2. The affected Party shall notify the other Party promptly of such event and use reasonable efforts to resume performance as soon as practicable.</w:t>
      </w:r>
    </w:p>
    <w:p/>
    <w:p>
      <w:r>
        <w:rPr>
          <w:b/>
          <w:sz w:val="22"/>
        </w:rPr>
        <w:t>10. GOVERNING LAW AND DISPUTE RESOLUTION</w:t>
      </w:r>
    </w:p>
    <w:p>
      <w:r>
        <w:rPr>
          <w:b w:val="0"/>
          <w:sz w:val="20"/>
        </w:rPr>
        <w:t>10.1. This Agreement shall be governed by and construed in accordance with the laws of the State of ____________________, without regard to its conflict of laws principles.</w:t>
      </w:r>
    </w:p>
    <w:p>
      <w:r>
        <w:rPr>
          <w:b w:val="0"/>
          <w:sz w:val="20"/>
        </w:rPr>
        <w:t>10.2. Any dispute arising out of or related to this Agreement shall be resolved by binding arbitration administered by the American Arbitration Association under its Commercial Arbitration Rules.</w:t>
      </w:r>
    </w:p>
    <w:p>
      <w:r>
        <w:rPr>
          <w:b w:val="0"/>
          <w:sz w:val="20"/>
        </w:rPr>
        <w:t>10.3. The arbitration shall take place in ____________________, and the arbitrator’s decision shall be final and binding.</w:t>
      </w:r>
    </w:p>
    <w:p/>
    <w:p>
      <w:r>
        <w:rPr>
          <w:b/>
          <w:sz w:val="22"/>
        </w:rPr>
        <w:t>11. NOTICES</w:t>
      </w:r>
    </w:p>
    <w:p>
      <w:r>
        <w:rPr>
          <w:b w:val="0"/>
          <w:sz w:val="20"/>
        </w:rPr>
        <w:t>11.1. All notices under this Agreement shall be in writing and shall be deemed given when delivered personally, sent by certified mail, return receipt requested, or by recognized overnight courier to the addresses set forth herein or such other addresses as may be designated by notice.</w:t>
      </w:r>
    </w:p>
    <w:p/>
    <w:p>
      <w:r>
        <w:rPr>
          <w:b/>
          <w:sz w:val="22"/>
        </w:rPr>
        <w:t>12. ASSIGNMENT</w:t>
      </w:r>
    </w:p>
    <w:p>
      <w:r>
        <w:rPr>
          <w:b w:val="0"/>
          <w:sz w:val="20"/>
        </w:rPr>
        <w:t>12.1. Neither Party may assign or transfer its rights or obligations under this Agreement without the prior written consent of the other Party, except to a successor of substantially all its business or assets.</w:t>
      </w:r>
    </w:p>
    <w:p/>
    <w:p>
      <w:r>
        <w:rPr>
          <w:b/>
          <w:sz w:val="22"/>
        </w:rPr>
        <w:t>13. ENTIRE AGREEMENT; AMENDMENTS</w:t>
      </w:r>
    </w:p>
    <w:p>
      <w:r>
        <w:rPr>
          <w:b w:val="0"/>
          <w:sz w:val="20"/>
        </w:rPr>
        <w:t>13.1. This Agreement constitutes the entire agreement between the Parties with respect to the subject matter hereof and supersedes all prior agreements and understandings.</w:t>
      </w:r>
    </w:p>
    <w:p>
      <w:r>
        <w:rPr>
          <w:b w:val="0"/>
          <w:sz w:val="20"/>
        </w:rPr>
        <w:t>13.2. Any amendment or modification must be in writing and signed by authorized representatives of both Parties.</w:t>
      </w:r>
    </w:p>
    <w:p/>
    <w:p>
      <w:r>
        <w:rPr>
          <w:b/>
          <w:sz w:val="22"/>
        </w:rPr>
        <w:t>14. SEVERABILITY</w:t>
      </w:r>
    </w:p>
    <w:p>
      <w:r>
        <w:rPr>
          <w:b w:val="0"/>
          <w:sz w:val="20"/>
        </w:rPr>
        <w:t>14.1. If any provision of this Agreement is held to be invalid or unenforceable, the remaining provisions shall remain in full force and effect.</w:t>
      </w:r>
    </w:p>
    <w:p/>
    <w:p>
      <w:r>
        <w:rPr>
          <w:b/>
          <w:sz w:val="22"/>
        </w:rPr>
        <w:t>15. WAIVER</w:t>
      </w:r>
    </w:p>
    <w:p>
      <w:r>
        <w:rPr>
          <w:b w:val="0"/>
          <w:sz w:val="20"/>
        </w:rPr>
        <w:t>15.1. Failure or delay by either Party to enforce any right or provision shall not constitute a waiver of such right or provision.</w:t>
      </w:r>
    </w:p>
    <w:p/>
    <w:p>
      <w:r>
        <w:rPr>
          <w:b/>
          <w:sz w:val="22"/>
        </w:rPr>
        <w:t>16. COUNTERPARTS</w:t>
      </w:r>
    </w:p>
    <w:p>
      <w:r>
        <w:rPr>
          <w:b w:val="0"/>
          <w:sz w:val="20"/>
        </w:rPr>
        <w:t>16.1. This Agreement may be executed in counterparts, each of which shall be deemed an original, but all of which together shall constitute one and the same instrument.</w:t>
      </w:r>
    </w:p>
    <w:p/>
    <w:p/>
    <w:p>
      <w:r>
        <w:rPr>
          <w:b w:val="0"/>
          <w:sz w:val="20"/>
        </w:rPr>
        <w:t>Place of execution: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https://agreementtemplate-us.com/master-agreement/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ast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