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FLORIDA RESIDENTIAL LEASE AGREEMENT</w:t>
      </w:r>
    </w:p>
    <w:p/>
    <w:p>
      <w:r>
        <w:rPr>
          <w:b w:val="0"/>
          <w:sz w:val="20"/>
        </w:rPr>
        <w:t>This Lease Agreement (the “Agreement”) is entered into between the Landlord and Tenant identified below.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Landlord leases to Tenant the residential property located at: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lease shall commence on __________________________ and shall continue:</w:t>
      </w:r>
    </w:p>
    <w:p>
      <w:r>
        <w:rPr>
          <w:b w:val="0"/>
          <w:sz w:val="20"/>
        </w:rPr>
        <w:t>☐ Month-to-Month tenancy</w:t>
      </w:r>
    </w:p>
    <w:p>
      <w:r>
        <w:rPr>
          <w:b w:val="0"/>
          <w:sz w:val="20"/>
        </w:rPr>
        <w:t>☐ Fixed term tenancy ending on __________________________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Tenant agrees to pay monthly rent in the amount of $______________ USD.</w:t>
      </w:r>
    </w:p>
    <w:p>
      <w:r>
        <w:rPr>
          <w:b w:val="0"/>
          <w:sz w:val="20"/>
        </w:rPr>
        <w:t>Rent is due on the 1st day of each month at the Landlord’s address or other designated place.</w:t>
      </w:r>
    </w:p>
    <w:p>
      <w:r>
        <w:rPr>
          <w:b w:val="0"/>
          <w:sz w:val="20"/>
        </w:rPr>
        <w:t>Late payments are subject to a late fee of $____________ or __________% of the overdue amount, whichever is greater.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in the amount of $______________ USD upon execution of this Agreement.</w:t>
      </w:r>
    </w:p>
    <w:p>
      <w:r>
        <w:rPr>
          <w:b w:val="0"/>
          <w:sz w:val="20"/>
        </w:rPr>
        <w:t>The security deposit will be held to cover damages beyond normal wear and tear, unpaid rent, or other breaches of this Agreement.</w:t>
      </w:r>
    </w:p>
    <w:p>
      <w:r>
        <w:rPr>
          <w:b w:val="0"/>
          <w:sz w:val="20"/>
        </w:rPr>
        <w:t>Return of the deposit will comply with Florida Statutes Section 83.49.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Tenant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Landlord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exclusively as a private residence by Tenant and occupants listed herein.</w:t>
      </w:r>
    </w:p>
    <w:p>
      <w:r>
        <w:rPr>
          <w:b w:val="0"/>
          <w:sz w:val="20"/>
        </w:rPr>
        <w:t>Occupants: ____________________________________________________________</w:t>
      </w:r>
    </w:p>
    <w:p>
      <w:r>
        <w:rPr>
          <w:b w:val="0"/>
          <w:sz w:val="20"/>
        </w:rPr>
        <w:t>Tenant shall comply with all applicable laws, regulations, and community rules.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good condition and promptly notify Landlord of any damage or needed repairs.</w:t>
      </w:r>
    </w:p>
    <w:p>
      <w:r>
        <w:rPr>
          <w:b w:val="0"/>
          <w:sz w:val="20"/>
        </w:rPr>
        <w:t>Landlord shall maintain the Premises in compliance with Florida law and make necessary repairs in a timely manner.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 or improvements without prior written consent of Landlord.</w:t>
      </w:r>
    </w:p>
    <w:p>
      <w:r>
        <w:rPr>
          <w:b w:val="0"/>
          <w:sz w:val="20"/>
        </w:rPr>
        <w:t>Any approved alterations shall become property of Landlord upon lease termination unless otherwise agreed.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☐ Pets are NOT allowed on the Premises.</w:t>
      </w:r>
    </w:p>
    <w:p>
      <w:r>
        <w:rPr>
          <w:b w:val="0"/>
          <w:sz w:val="20"/>
        </w:rPr>
        <w:t>☐ Pets are allowed under the following conditions: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reasonable notice to Tenant for inspection, repairs, or showing to prospective tenants or buyers.</w:t>
      </w:r>
    </w:p>
    <w:p>
      <w:r>
        <w:rPr>
          <w:b w:val="0"/>
          <w:sz w:val="20"/>
        </w:rPr>
        <w:t>In emergencies, Landlord may enter without prior notice as permitted by Florida law.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Tenant shall not assign this Agreement or sublet any part of the Premises without prior written consent of Landlord.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Tenant fails to pay rent or otherwise breaches this Agreement, Landlord may pursue all remedies available under Florida law, including eviction.</w:t>
      </w:r>
    </w:p>
    <w:p>
      <w:r>
        <w:rPr>
          <w:b w:val="0"/>
          <w:sz w:val="20"/>
        </w:rPr>
        <w:t>Tenant shall be responsible for all costs and attorney fees incurred by Landlord to enforce this Agreement upon default.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Upon termination of this Agreement, Tenant shall vacate the Premises and return all keys.</w:t>
      </w:r>
    </w:p>
    <w:p>
      <w:r>
        <w:rPr>
          <w:b w:val="0"/>
          <w:sz w:val="20"/>
        </w:rPr>
        <w:t>Tenant shall leave the Premises in clean condition and repair any damages caused during tenancy.</w:t>
      </w:r>
    </w:p>
    <w:p/>
    <w:p>
      <w:r>
        <w:rPr>
          <w:b/>
          <w:sz w:val="20"/>
        </w:rPr>
        <w:t>Lead-Based Paint Disclosure:</w:t>
      </w:r>
    </w:p>
    <w:p>
      <w:r>
        <w:rPr>
          <w:b w:val="0"/>
          <w:sz w:val="20"/>
        </w:rPr>
        <w:t>☐ Applicable - The Premises were built before 1978 and are subject to federal lead-based paint disclosure requirements.</w:t>
      </w:r>
    </w:p>
    <w:p>
      <w:r>
        <w:rPr>
          <w:b w:val="0"/>
          <w:sz w:val="20"/>
        </w:rPr>
        <w:t>☐ Not Applicable - The Premises were built in or after 1978.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Florida.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Lease Agreement on the date written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>
      <w:pPr>
        <w:jc w:val="center"/>
      </w:pPr>
      <w:r>
        <w:rPr>
          <w:sz w:val="20"/>
        </w:rPr>
        <w:t>Date: ____________________                      Date: 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https://agreementtemplate-us.com/florida-lease-agreement/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florida-lease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