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DEALER AGREEMENT</w:t>
      </w:r>
    </w:p>
    <w:p/>
    <w:p/>
    <w:p>
      <w:r>
        <w:rPr>
          <w:b/>
          <w:sz w:val="20"/>
        </w:rPr>
        <w:t>This Dealer Agreement ("Agreement") is made by and between the following parties:</w:t>
      </w:r>
    </w:p>
    <w:p>
      <w:r>
        <w:rPr>
          <w:b/>
          <w:sz w:val="20"/>
        </w:rPr>
        <w:t>Manufacturer / Supplier:</w:t>
      </w:r>
    </w:p>
    <w:p>
      <w:r>
        <w:rPr>
          <w:b w:val="0"/>
          <w:sz w:val="20"/>
        </w:rPr>
        <w:t>Name: ________________________________________________________________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Dealer:</w:t>
      </w:r>
    </w:p>
    <w:p>
      <w:r>
        <w:rPr>
          <w:b w:val="0"/>
          <w:sz w:val="20"/>
        </w:rPr>
        <w:t>Name: ________________________________________________________________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p>
      <w:pPr>
        <w:jc w:val="center"/>
      </w:pPr>
      <w:r>
        <w:rPr>
          <w:b/>
          <w:sz w:val="20"/>
        </w:rPr>
        <w:t>RECITALS</w:t>
      </w:r>
    </w:p>
    <w:p/>
    <w:p>
      <w:r>
        <w:rPr>
          <w:b w:val="0"/>
          <w:sz w:val="20"/>
        </w:rPr>
        <w:t>A. Manufacturer desires to appoint Dealer as its non-exclusive authorized dealer for the sale and distribution of Manufacturer's products as defined herein.</w:t>
      </w:r>
    </w:p>
    <w:p>
      <w:r>
        <w:rPr>
          <w:b w:val="0"/>
          <w:sz w:val="20"/>
        </w:rPr>
        <w:t>B. Dealer desires to accept such appointment and agrees to promote, market, and sell the products subject to the terms and conditions of this Agreement.</w:t>
      </w:r>
    </w:p>
    <w:p/>
    <w:p/>
    <w:p>
      <w:r>
        <w:rPr>
          <w:b/>
          <w:sz w:val="22"/>
        </w:rPr>
        <w:t>Article 1 – Definitions</w:t>
      </w:r>
    </w:p>
    <w:p>
      <w:r>
        <w:rPr>
          <w:b w:val="0"/>
          <w:sz w:val="20"/>
        </w:rPr>
        <w:t>1.1 "Products" means all products manufactured or supplied by Manufacturer and listed in Exhibit A attached hereto.</w:t>
      </w:r>
    </w:p>
    <w:p>
      <w:r>
        <w:rPr>
          <w:b w:val="0"/>
          <w:sz w:val="20"/>
        </w:rPr>
        <w:t>1.2 "Territory" means the geographic area defined in Exhibit B where Dealer is authorized to sell the Products.</w:t>
      </w:r>
    </w:p>
    <w:p>
      <w:r>
        <w:rPr>
          <w:b w:val="0"/>
          <w:sz w:val="20"/>
        </w:rPr>
        <w:t>1.3 "Effective Date" means the date on which this Agreement is executed by both parties.</w:t>
      </w:r>
    </w:p>
    <w:p/>
    <w:p>
      <w:r>
        <w:rPr>
          <w:b/>
          <w:sz w:val="22"/>
        </w:rPr>
        <w:t>Article 2 – Appointment and Acceptance</w:t>
      </w:r>
    </w:p>
    <w:p>
      <w:r>
        <w:rPr>
          <w:b w:val="0"/>
          <w:sz w:val="20"/>
        </w:rPr>
        <w:t>2.1 Manufacturer hereby appoints Dealer as its authorized dealer to market, sell, and distribute the Products within the Territory, subject to the terms and conditions set forth herein.</w:t>
      </w:r>
    </w:p>
    <w:p>
      <w:r>
        <w:rPr>
          <w:b w:val="0"/>
          <w:sz w:val="20"/>
        </w:rPr>
        <w:t>2.2 Dealer accepts such appointment and agrees to diligently promote the sale of the Products.</w:t>
      </w:r>
    </w:p>
    <w:p/>
    <w:p>
      <w:r>
        <w:rPr>
          <w:b/>
          <w:sz w:val="22"/>
        </w:rPr>
        <w:t>Article 3 – Dealer’s Obligations</w:t>
      </w:r>
    </w:p>
    <w:p>
      <w:r>
        <w:rPr>
          <w:b w:val="0"/>
          <w:sz w:val="20"/>
        </w:rPr>
        <w:t>3.1 Dealer shall maintain adequate facilities, personnel, and inventory to effectively sell and service the Products.</w:t>
      </w:r>
    </w:p>
    <w:p>
      <w:r>
        <w:rPr>
          <w:b w:val="0"/>
          <w:sz w:val="20"/>
        </w:rPr>
        <w:t>3.2 Dealer shall comply with all applicable federal, state, and local laws and regulations in the marketing and sale of the Products.</w:t>
      </w:r>
    </w:p>
    <w:p>
      <w:r>
        <w:rPr>
          <w:b w:val="0"/>
          <w:sz w:val="20"/>
        </w:rPr>
        <w:t>3.3 Dealer shall submit regular sales reports, market feedback, and other information reasonably requested by Manufacturer.</w:t>
      </w:r>
    </w:p>
    <w:p>
      <w:r>
        <w:rPr>
          <w:b w:val="0"/>
          <w:sz w:val="20"/>
        </w:rPr>
        <w:t>3.4 Dealer shall not engage in deceptive or misleading advertising or practices that may harm Manufacturer’s reputation.</w:t>
      </w:r>
    </w:p>
    <w:p>
      <w:r>
        <w:rPr>
          <w:b w:val="0"/>
          <w:sz w:val="20"/>
        </w:rPr>
        <w:t>3.5 Dealer shall not sell Products outside of the Territory without prior written consent from Manufacturer.</w:t>
      </w:r>
    </w:p>
    <w:p/>
    <w:p>
      <w:r>
        <w:rPr>
          <w:b/>
          <w:sz w:val="22"/>
        </w:rPr>
        <w:t>Article 4 – Manufacturer’s Obligations</w:t>
      </w:r>
    </w:p>
    <w:p>
      <w:r>
        <w:rPr>
          <w:b w:val="0"/>
          <w:sz w:val="20"/>
        </w:rPr>
        <w:t>4.1 Manufacturer shall supply Dealer with Products in accordance with agreed purchase orders and subject to availability.</w:t>
      </w:r>
    </w:p>
    <w:p>
      <w:r>
        <w:rPr>
          <w:b w:val="0"/>
          <w:sz w:val="20"/>
        </w:rPr>
        <w:t>4.2 Manufacturer shall provide Dealer with marketing materials, technical support, and training as reasonably necessary.</w:t>
      </w:r>
    </w:p>
    <w:p>
      <w:r>
        <w:rPr>
          <w:b w:val="0"/>
          <w:sz w:val="20"/>
        </w:rPr>
        <w:t>4.3 Manufacturer reserves the right to modify Products, specifications, prices, and terms upon providing advance written notice to Dealer.</w:t>
      </w:r>
    </w:p>
    <w:p>
      <w:r>
        <w:rPr>
          <w:b w:val="0"/>
          <w:sz w:val="20"/>
        </w:rPr>
        <w:t>4.4 Manufacturer shall warrant the Products to Dealer consistent with Manufacturer's standard warranty policy.</w:t>
      </w:r>
    </w:p>
    <w:p/>
    <w:p>
      <w:r>
        <w:rPr>
          <w:b/>
          <w:sz w:val="22"/>
        </w:rPr>
        <w:t>Article 5 – Prices and Payment</w:t>
      </w:r>
    </w:p>
    <w:p>
      <w:r>
        <w:rPr>
          <w:b w:val="0"/>
          <w:sz w:val="20"/>
        </w:rPr>
        <w:t>5.1 Prices for the Products sold to Dealer shall be as set forth in Exhibit C or as otherwise agreed in writing.</w:t>
      </w:r>
    </w:p>
    <w:p>
      <w:r>
        <w:rPr>
          <w:b w:val="0"/>
          <w:sz w:val="20"/>
        </w:rPr>
        <w:t>5.2 Payment terms are net thirty (30) days from invoice date unless otherwise agreed.</w:t>
      </w:r>
    </w:p>
    <w:p>
      <w:r>
        <w:rPr>
          <w:b w:val="0"/>
          <w:sz w:val="20"/>
        </w:rPr>
        <w:t>5.3 Late payments shall bear interest at the rate of 1.5% per month or the maximum allowable by law, whichever is lower.</w:t>
      </w:r>
    </w:p>
    <w:p/>
    <w:p>
      <w:r>
        <w:rPr>
          <w:b/>
          <w:sz w:val="22"/>
        </w:rPr>
        <w:t>Article 6 – Term and Termination</w:t>
      </w:r>
    </w:p>
    <w:p>
      <w:r>
        <w:rPr>
          <w:b w:val="0"/>
          <w:sz w:val="20"/>
        </w:rPr>
        <w:t>6.1 This Agreement shall commence on the Effective Date and continue for an initial term of one (1) year, automatically renewing for successive one-year periods unless either party provides written notice of non-renewal at least sixty (60) days prior to the expiration of the then-current term.</w:t>
      </w:r>
    </w:p>
    <w:p>
      <w:r>
        <w:rPr>
          <w:b w:val="0"/>
          <w:sz w:val="20"/>
        </w:rPr>
        <w:t>6.2 Either party may terminate this Agreement for cause upon thirty (30) days written notice if the other party breaches any material provision and fails to cure such breach within the notice period.</w:t>
      </w:r>
    </w:p>
    <w:p>
      <w:r>
        <w:rPr>
          <w:b w:val="0"/>
          <w:sz w:val="20"/>
        </w:rPr>
        <w:t>6.3 Manufacturer may terminate immediately upon written notice if Dealer becomes insolvent, files for bankruptcy, or ceases business operations.</w:t>
      </w:r>
    </w:p>
    <w:p>
      <w:r>
        <w:rPr>
          <w:b w:val="0"/>
          <w:sz w:val="20"/>
        </w:rPr>
        <w:t>6.4 Upon termination, Dealer shall cease all use of Manufacturer’s trademarks and return all confidential information and promotional materials.</w:t>
      </w:r>
    </w:p>
    <w:p/>
    <w:p>
      <w:r>
        <w:rPr>
          <w:b/>
          <w:sz w:val="22"/>
        </w:rPr>
        <w:t>Article 7 – Intellectual Property</w:t>
      </w:r>
    </w:p>
    <w:p>
      <w:r>
        <w:rPr>
          <w:b w:val="0"/>
          <w:sz w:val="20"/>
        </w:rPr>
        <w:t>7.1 Manufacturer grants Dealer a limited, non-exclusive, non-transferable license to use Manufacturer’s trademarks and trade names solely for the purpose of promoting and selling the Products during the term of this Agreement.</w:t>
      </w:r>
    </w:p>
    <w:p>
      <w:r>
        <w:rPr>
          <w:b w:val="0"/>
          <w:sz w:val="20"/>
        </w:rPr>
        <w:t>7.2 Dealer shall not register or attempt to register any trademarks, trade names, or domain names confusingly similar to those of Manufacturer.</w:t>
      </w:r>
    </w:p>
    <w:p>
      <w:r>
        <w:rPr>
          <w:b w:val="0"/>
          <w:sz w:val="20"/>
        </w:rPr>
        <w:t>7.3 All goodwill arising from Dealer’s use of Manufacturer’s intellectual property shall inure solely to the benefit of Manufacturer.</w:t>
      </w:r>
    </w:p>
    <w:p/>
    <w:p>
      <w:r>
        <w:rPr>
          <w:b/>
          <w:sz w:val="22"/>
        </w:rPr>
        <w:t>Article 8 – Confidentiality</w:t>
      </w:r>
    </w:p>
    <w:p>
      <w:r>
        <w:rPr>
          <w:b w:val="0"/>
          <w:sz w:val="20"/>
        </w:rPr>
        <w:t>8.1 Dealer agrees to maintain all confidential information received from Manufacturer in strict confidence and shall not disclose such information to any third party without prior written consent.</w:t>
      </w:r>
    </w:p>
    <w:p>
      <w:r>
        <w:rPr>
          <w:b w:val="0"/>
          <w:sz w:val="20"/>
        </w:rPr>
        <w:t>8.2 Confidential information includes, but is not limited to, pricing, customer lists, technical data, and business plans.</w:t>
      </w:r>
    </w:p>
    <w:p>
      <w:r>
        <w:rPr>
          <w:b w:val="0"/>
          <w:sz w:val="20"/>
        </w:rPr>
        <w:t>8.3 The obligations of confidentiality shall survive termination of this Agreement for a period of five (5) years.</w:t>
      </w:r>
    </w:p>
    <w:p/>
    <w:p>
      <w:r>
        <w:rPr>
          <w:b/>
          <w:sz w:val="22"/>
        </w:rPr>
        <w:t>Article 9 – Indemnification and Limitation of Liability</w:t>
      </w:r>
    </w:p>
    <w:p>
      <w:r>
        <w:rPr>
          <w:b w:val="0"/>
          <w:sz w:val="20"/>
        </w:rPr>
        <w:t>9.1 Dealer shall indemnify, defend, and hold harmless Manufacturer and its affiliates from any and all claims, damages, liabilities, costs, and expenses arising out of Dealer’s breach of this Agreement or negligent acts.</w:t>
      </w:r>
    </w:p>
    <w:p>
      <w:r>
        <w:rPr>
          <w:b w:val="0"/>
          <w:sz w:val="20"/>
        </w:rPr>
        <w:t>9.2 Manufacturer shall indemnify Dealer against claims arising from defects in the Products, subject to the terms of Manufacturer’s warranty.</w:t>
      </w:r>
    </w:p>
    <w:p>
      <w:r>
        <w:rPr>
          <w:b w:val="0"/>
          <w:sz w:val="20"/>
        </w:rPr>
        <w:t>9.3 Neither party shall be liable to the other for any consequential, incidental, special, or punitive damages arising out of this Agreement, except for damages resulting from gross negligence or willful misconduct.</w:t>
      </w:r>
    </w:p>
    <w:p/>
    <w:p>
      <w:r>
        <w:rPr>
          <w:b/>
          <w:sz w:val="22"/>
        </w:rPr>
        <w:t>Article 10 – Governing Law and Dispute Resolution</w:t>
      </w:r>
    </w:p>
    <w:p>
      <w:r>
        <w:rPr>
          <w:b w:val="0"/>
          <w:sz w:val="20"/>
        </w:rPr>
        <w:t>10.1 This Agreement shall be governed by and construed in accordance with the laws of the State of ______________, United States, without regard to its conflict of law principles.</w:t>
      </w:r>
    </w:p>
    <w:p>
      <w:r>
        <w:rPr>
          <w:b w:val="0"/>
          <w:sz w:val="20"/>
        </w:rPr>
        <w:t>10.2 Any dispute arising out of or related to this Agreement shall be resolved first through good faith negotiations between the parties.</w:t>
      </w:r>
    </w:p>
    <w:p>
      <w:r>
        <w:rPr>
          <w:b w:val="0"/>
          <w:sz w:val="20"/>
        </w:rPr>
        <w:t>10.3 If unresolved, disputes shall be submitted to binding arbitration in accordance with the rules of the American Arbitration Association, with the place of arbitration in ______________, and judgment on the award rendered by the arbitrator(s) may be entered in any court of competent jurisdiction.</w:t>
      </w:r>
    </w:p>
    <w:p/>
    <w:p>
      <w:r>
        <w:rPr>
          <w:b/>
          <w:sz w:val="22"/>
        </w:rPr>
        <w:t>Article 11 – Miscellaneous</w:t>
      </w:r>
    </w:p>
    <w:p>
      <w:r>
        <w:rPr>
          <w:b w:val="0"/>
          <w:sz w:val="20"/>
        </w:rPr>
        <w:t>11.1 Entire Agreement: This Agreement, including all Exhibits, constitutes the entire understanding between the parties and supersedes all prior agreements and understandings, whether written or oral.</w:t>
      </w:r>
    </w:p>
    <w:p>
      <w:r>
        <w:rPr>
          <w:b w:val="0"/>
          <w:sz w:val="20"/>
        </w:rPr>
        <w:t>11.2 Amendments: No amendment or modification of this Agreement shall be valid unless in writing and signed by both parties.</w:t>
      </w:r>
    </w:p>
    <w:p>
      <w:r>
        <w:rPr>
          <w:b w:val="0"/>
          <w:sz w:val="20"/>
        </w:rPr>
        <w:t>11.3 Assignment: Neither party may assign or transfer its rights or obligations under this Agreement without the prior written consent of the other party.</w:t>
      </w:r>
    </w:p>
    <w:p>
      <w:r>
        <w:rPr>
          <w:b w:val="0"/>
          <w:sz w:val="20"/>
        </w:rPr>
        <w:t>11.4 Force Majeure: Neither party shall be liable for failure or delay in performance caused by events beyond reasonable control, including acts of God, war, terrorism, strikes, or governmental actions.</w:t>
      </w:r>
    </w:p>
    <w:p>
      <w:r>
        <w:rPr>
          <w:b w:val="0"/>
          <w:sz w:val="20"/>
        </w:rPr>
        <w:t>11.5 Severability: If any provision of this Agreement is held invalid or unenforceable, the remaining provisions shall continue in full force and effect.</w:t>
      </w:r>
    </w:p>
    <w:p>
      <w:r>
        <w:rPr>
          <w:b w:val="0"/>
          <w:sz w:val="20"/>
        </w:rPr>
        <w:t>11.6 Notices: All notices required under this Agreement shall be in writing and delivered to the addresses set forth above or as otherwise designated in writing.</w:t>
      </w:r>
    </w:p>
    <w:p/>
    <w:p/>
    <w:p>
      <w:r>
        <w:rPr>
          <w:b w:val="0"/>
          <w:sz w:val="20"/>
        </w:rPr>
        <w:t>Place of signature: 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MANUFACTURER / SUPPLIER</w:t>
            </w:r>
          </w:p>
        </w:tc>
        <w:tc>
          <w:tcPr>
            <w:tcW w:type="dxa" w:w="4986"/>
            <w:tcBorders>
              <w:top w:val="nil"/>
              <w:left w:val="nil"/>
              <w:bottom w:val="nil"/>
              <w:right w:val="nil"/>
              <w:insideH w:val="nil"/>
              <w:insideV w:val="nil"/>
            </w:tcBorders>
          </w:tcPr>
          <w:p>
            <w:pPr>
              <w:jc w:val="center"/>
            </w:pPr>
            <w:r>
              <w:t>DEALER</w:t>
            </w:r>
          </w:p>
        </w:tc>
      </w:tr>
      <w:tr>
        <w:tc>
          <w:tcPr>
            <w:tcW w:type="dxa" w:w="4986"/>
            <w:tcBorders>
              <w:top w:val="nil"/>
              <w:left w:val="nil"/>
              <w:bottom w:val="nil"/>
              <w:right w:val="nil"/>
              <w:insideH w:val="nil"/>
              <w:insideV w:val="nil"/>
            </w:tcBorders>
          </w:tcPr>
          <w:p>
            <w:pPr>
              <w:jc w:val="center"/>
            </w:pPr>
            <w:r>
              <w:br/>
              <w:br/>
              <w:t>Signature: _______________________________</w:t>
            </w:r>
          </w:p>
        </w:tc>
        <w:tc>
          <w:tcPr>
            <w:tcW w:type="dxa" w:w="4986"/>
            <w:tcBorders>
              <w:top w:val="nil"/>
              <w:left w:val="nil"/>
              <w:bottom w:val="nil"/>
              <w:right w:val="nil"/>
              <w:insideH w:val="nil"/>
              <w:insideV w:val="nil"/>
            </w:tcBorders>
          </w:tcPr>
          <w:p>
            <w:pPr>
              <w:jc w:val="center"/>
            </w:pPr>
            <w:r>
              <w:br/>
              <w:br/>
              <w:t>Signature: _______________________________</w:t>
            </w:r>
          </w:p>
        </w:tc>
      </w:tr>
      <w:tr>
        <w:tc>
          <w:tcPr>
            <w:tcW w:type="dxa" w:w="4986"/>
            <w:tcBorders>
              <w:top w:val="nil"/>
              <w:left w:val="nil"/>
              <w:bottom w:val="nil"/>
              <w:right w:val="nil"/>
              <w:insideH w:val="nil"/>
              <w:insideV w:val="nil"/>
            </w:tcBorders>
          </w:tcPr>
          <w:p>
            <w:pPr>
              <w:jc w:val="center"/>
            </w:pPr>
            <w:r>
              <w:t>Name: ____________________________</w:t>
              <w:br/>
              <w:t>Title: ___________________________</w:t>
            </w:r>
          </w:p>
        </w:tc>
        <w:tc>
          <w:tcPr>
            <w:tcW w:type="dxa" w:w="4986"/>
            <w:tcBorders>
              <w:top w:val="nil"/>
              <w:left w:val="nil"/>
              <w:bottom w:val="nil"/>
              <w:right w:val="nil"/>
              <w:insideH w:val="nil"/>
              <w:insideV w:val="nil"/>
            </w:tcBorders>
          </w:tcPr>
          <w:p>
            <w:pPr>
              <w:jc w:val="center"/>
            </w:pPr>
            <w:r>
              <w:t>Name: ____________________________</w:t>
              <w:br/>
              <w:t>Title: 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https://agreementtemplate-us.com/dealer-agreement/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https://agreementtemplate-us.com</w:t>
        </w:r>
      </w:hyperlink>
    </w:p>
    <w:p>
      <w:pPr>
        <w:jc w:val="center"/>
      </w:pPr>
      <w:r>
        <w:rPr>
          <w:color w:val="808080"/>
          <w:sz w:val="20"/>
        </w:rPr>
        <w:t>This template is intended exclusively for personal, non-commercial use.</w:t>
        <w:br/>
        <w:t>If distributed or published, the source must be mentioned. © agreementtemplate-us.com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template-us.com/dealer-agreement/" TargetMode="External"/><Relationship Id="rId10" Type="http://schemas.openxmlformats.org/officeDocument/2006/relationships/hyperlink" Target="https://agreemen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